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A1DA7" w:rsidRDefault="00BA255E" w:rsidP="006A1DA7">
      <w:pPr>
        <w:jc w:val="center"/>
        <w:rPr>
          <w:sz w:val="40"/>
          <w:szCs w:val="40"/>
        </w:rPr>
      </w:pPr>
      <w:r w:rsidRPr="00DD0BB7">
        <w:rPr>
          <w:sz w:val="40"/>
          <w:szCs w:val="40"/>
        </w:rPr>
        <w:t>The Reel Experts</w:t>
      </w:r>
    </w:p>
    <w:p w:rsidR="006A1DA7" w:rsidRDefault="006A1DA7" w:rsidP="006A1DA7">
      <w:pPr>
        <w:jc w:val="center"/>
        <w:rPr>
          <w:sz w:val="40"/>
          <w:szCs w:val="40"/>
        </w:rPr>
      </w:pPr>
    </w:p>
    <w:p w:rsidR="006A1DA7" w:rsidRPr="006A1DA7" w:rsidRDefault="006A1DA7" w:rsidP="006A1DA7">
      <w:pPr>
        <w:jc w:val="center"/>
        <w:rPr>
          <w:rFonts w:ascii="Times New Roman" w:eastAsia="Times New Roman" w:hAnsi="Times New Roman" w:cs="Times New Roman"/>
          <w:b/>
          <w:bCs/>
          <w:sz w:val="32"/>
          <w:szCs w:val="20"/>
        </w:rPr>
      </w:pPr>
      <w:r w:rsidRPr="006A1DA7">
        <w:rPr>
          <w:rFonts w:ascii="Times New Roman" w:eastAsia="Times New Roman" w:hAnsi="Times New Roman" w:cs="Times New Roman"/>
          <w:b/>
          <w:bCs/>
          <w:sz w:val="36"/>
          <w:szCs w:val="20"/>
          <w:u w:val="single"/>
        </w:rPr>
        <w:t xml:space="preserve"> </w:t>
      </w:r>
      <w:r w:rsidRPr="006A1DA7">
        <w:rPr>
          <w:rFonts w:ascii="Times New Roman" w:eastAsia="Times New Roman" w:hAnsi="Times New Roman" w:cs="Times New Roman"/>
          <w:b/>
          <w:bCs/>
          <w:sz w:val="36"/>
          <w:szCs w:val="20"/>
          <w:u w:val="single"/>
        </w:rPr>
        <w:t>G5-M     G5      G5-S</w:t>
      </w:r>
    </w:p>
    <w:p w:rsidR="006A1DA7" w:rsidRPr="006A1DA7" w:rsidRDefault="006A1DA7" w:rsidP="006A1DA7">
      <w:pPr>
        <w:spacing w:after="0" w:line="240" w:lineRule="auto"/>
        <w:rPr>
          <w:rFonts w:ascii="Times New Roman" w:eastAsia="Times New Roman" w:hAnsi="Times New Roman" w:cs="Times New Roman"/>
          <w:sz w:val="32"/>
          <w:szCs w:val="20"/>
        </w:rPr>
      </w:pPr>
    </w:p>
    <w:p w:rsidR="006A1DA7" w:rsidRPr="006A1DA7" w:rsidRDefault="006A1DA7" w:rsidP="006A1DA7">
      <w:pPr>
        <w:spacing w:after="0" w:line="240" w:lineRule="auto"/>
        <w:rPr>
          <w:rFonts w:ascii="Times New Roman" w:eastAsia="Times New Roman" w:hAnsi="Times New Roman" w:cs="Times New Roman"/>
          <w:sz w:val="28"/>
          <w:szCs w:val="20"/>
        </w:rPr>
      </w:pPr>
      <w:r w:rsidRPr="006A1DA7">
        <w:rPr>
          <w:rFonts w:ascii="Times New Roman" w:eastAsia="Times New Roman" w:hAnsi="Times New Roman" w:cs="Times New Roman"/>
          <w:sz w:val="32"/>
          <w:szCs w:val="20"/>
        </w:rPr>
        <w:tab/>
      </w:r>
      <w:r w:rsidRPr="006A1DA7">
        <w:rPr>
          <w:rFonts w:ascii="Times New Roman" w:eastAsia="Times New Roman" w:hAnsi="Times New Roman" w:cs="Times New Roman"/>
          <w:sz w:val="28"/>
          <w:szCs w:val="20"/>
        </w:rPr>
        <w:t xml:space="preserve">Your </w:t>
      </w:r>
      <w:r w:rsidRPr="006A1DA7">
        <w:rPr>
          <w:rFonts w:ascii="Times New Roman" w:eastAsia="Times New Roman" w:hAnsi="Times New Roman" w:cs="Times New Roman"/>
          <w:b/>
          <w:bCs/>
          <w:sz w:val="28"/>
          <w:szCs w:val="20"/>
        </w:rPr>
        <w:t>G5</w:t>
      </w:r>
      <w:r w:rsidRPr="006A1DA7">
        <w:rPr>
          <w:rFonts w:ascii="Times New Roman" w:eastAsia="Times New Roman" w:hAnsi="Times New Roman" w:cs="Times New Roman"/>
          <w:sz w:val="28"/>
          <w:szCs w:val="20"/>
        </w:rPr>
        <w:t xml:space="preserve"> reel is supplied with a stainless steel locking screw and</w:t>
      </w:r>
    </w:p>
    <w:p w:rsidR="006A1DA7" w:rsidRDefault="006A1DA7" w:rsidP="006A1DA7">
      <w:pPr>
        <w:spacing w:after="0" w:line="240" w:lineRule="auto"/>
        <w:rPr>
          <w:rFonts w:ascii="Times New Roman" w:eastAsia="Times New Roman" w:hAnsi="Times New Roman" w:cs="Times New Roman"/>
          <w:sz w:val="28"/>
          <w:szCs w:val="20"/>
        </w:rPr>
      </w:pPr>
      <w:r w:rsidRPr="006A1DA7">
        <w:rPr>
          <w:rFonts w:ascii="Times New Roman" w:eastAsia="Times New Roman" w:hAnsi="Times New Roman" w:cs="Times New Roman"/>
          <w:sz w:val="28"/>
          <w:szCs w:val="20"/>
        </w:rPr>
        <w:t xml:space="preserve">           </w:t>
      </w:r>
      <w:proofErr w:type="gramStart"/>
      <w:r w:rsidRPr="006A1DA7">
        <w:rPr>
          <w:rFonts w:ascii="Times New Roman" w:eastAsia="Times New Roman" w:hAnsi="Times New Roman" w:cs="Times New Roman"/>
          <w:sz w:val="28"/>
          <w:szCs w:val="20"/>
        </w:rPr>
        <w:t>stop</w:t>
      </w:r>
      <w:proofErr w:type="gramEnd"/>
      <w:r w:rsidRPr="006A1DA7">
        <w:rPr>
          <w:rFonts w:ascii="Times New Roman" w:eastAsia="Times New Roman" w:hAnsi="Times New Roman" w:cs="Times New Roman"/>
          <w:sz w:val="28"/>
          <w:szCs w:val="20"/>
        </w:rPr>
        <w:t xml:space="preserve"> nut.</w:t>
      </w:r>
    </w:p>
    <w:p w:rsidR="006A1DA7" w:rsidRPr="006A1DA7" w:rsidRDefault="006A1DA7" w:rsidP="006A1DA7">
      <w:pPr>
        <w:spacing w:after="0" w:line="240" w:lineRule="auto"/>
        <w:rPr>
          <w:rFonts w:ascii="Times New Roman" w:eastAsia="Times New Roman" w:hAnsi="Times New Roman" w:cs="Times New Roman"/>
          <w:sz w:val="28"/>
          <w:szCs w:val="20"/>
        </w:rPr>
      </w:pPr>
    </w:p>
    <w:p w:rsidR="006A1DA7" w:rsidRPr="006A1DA7" w:rsidRDefault="006A1DA7" w:rsidP="006A1DA7">
      <w:pPr>
        <w:spacing w:after="0" w:line="240" w:lineRule="auto"/>
        <w:rPr>
          <w:rFonts w:ascii="Times New Roman" w:eastAsia="Times New Roman" w:hAnsi="Times New Roman" w:cs="Times New Roman"/>
          <w:sz w:val="28"/>
          <w:szCs w:val="20"/>
        </w:rPr>
      </w:pPr>
      <w:r w:rsidRPr="006A1DA7">
        <w:rPr>
          <w:rFonts w:ascii="Times New Roman" w:eastAsia="Times New Roman" w:hAnsi="Times New Roman" w:cs="Times New Roman"/>
          <w:sz w:val="28"/>
          <w:szCs w:val="20"/>
        </w:rPr>
        <w:t xml:space="preserve">          The end of the locking screw has a stop nut to prevent accidental loss. </w:t>
      </w:r>
    </w:p>
    <w:p w:rsidR="006A1DA7" w:rsidRPr="006A1DA7" w:rsidRDefault="006A1DA7" w:rsidP="006A1DA7">
      <w:pPr>
        <w:spacing w:after="0" w:line="240" w:lineRule="auto"/>
        <w:rPr>
          <w:rFonts w:ascii="Times New Roman" w:eastAsia="Times New Roman" w:hAnsi="Times New Roman" w:cs="Times New Roman"/>
          <w:sz w:val="28"/>
          <w:szCs w:val="20"/>
        </w:rPr>
      </w:pPr>
    </w:p>
    <w:p w:rsidR="006A1DA7" w:rsidRPr="006A1DA7" w:rsidRDefault="006A1DA7" w:rsidP="006A1DA7">
      <w:pPr>
        <w:spacing w:after="0" w:line="240" w:lineRule="auto"/>
        <w:rPr>
          <w:rFonts w:ascii="Times New Roman" w:eastAsia="Times New Roman" w:hAnsi="Times New Roman" w:cs="Times New Roman"/>
          <w:sz w:val="28"/>
          <w:szCs w:val="20"/>
        </w:rPr>
      </w:pPr>
      <w:r w:rsidRPr="006A1DA7">
        <w:rPr>
          <w:rFonts w:ascii="Times New Roman" w:eastAsia="Times New Roman" w:hAnsi="Times New Roman" w:cs="Times New Roman"/>
          <w:sz w:val="28"/>
          <w:szCs w:val="20"/>
        </w:rPr>
        <w:t xml:space="preserve">          </w:t>
      </w:r>
      <w:r w:rsidRPr="006A1DA7">
        <w:rPr>
          <w:rFonts w:ascii="Times New Roman" w:eastAsia="Times New Roman" w:hAnsi="Times New Roman" w:cs="Times New Roman"/>
          <w:b/>
          <w:sz w:val="28"/>
          <w:szCs w:val="20"/>
        </w:rPr>
        <w:t>Spool locking</w:t>
      </w:r>
      <w:r w:rsidRPr="006A1DA7">
        <w:rPr>
          <w:rFonts w:ascii="Times New Roman" w:eastAsia="Times New Roman" w:hAnsi="Times New Roman" w:cs="Times New Roman"/>
          <w:sz w:val="28"/>
          <w:szCs w:val="20"/>
        </w:rPr>
        <w:t xml:space="preserve"> is accomplished with two (2) large holes which </w:t>
      </w:r>
    </w:p>
    <w:p w:rsidR="006A1DA7" w:rsidRPr="006A1DA7" w:rsidRDefault="006A1DA7" w:rsidP="006A1DA7">
      <w:pPr>
        <w:spacing w:after="0" w:line="240" w:lineRule="auto"/>
        <w:rPr>
          <w:rFonts w:ascii="Times New Roman" w:eastAsia="Times New Roman" w:hAnsi="Times New Roman" w:cs="Times New Roman"/>
          <w:sz w:val="28"/>
          <w:szCs w:val="20"/>
        </w:rPr>
      </w:pPr>
      <w:r w:rsidRPr="006A1DA7">
        <w:rPr>
          <w:rFonts w:ascii="Times New Roman" w:eastAsia="Times New Roman" w:hAnsi="Times New Roman" w:cs="Times New Roman"/>
          <w:sz w:val="28"/>
          <w:szCs w:val="20"/>
        </w:rPr>
        <w:t xml:space="preserve">          </w:t>
      </w:r>
      <w:proofErr w:type="gramStart"/>
      <w:r w:rsidRPr="006A1DA7">
        <w:rPr>
          <w:rFonts w:ascii="Times New Roman" w:eastAsia="Times New Roman" w:hAnsi="Times New Roman" w:cs="Times New Roman"/>
          <w:sz w:val="28"/>
          <w:szCs w:val="20"/>
        </w:rPr>
        <w:t>enable</w:t>
      </w:r>
      <w:proofErr w:type="gramEnd"/>
      <w:r w:rsidRPr="006A1DA7">
        <w:rPr>
          <w:rFonts w:ascii="Times New Roman" w:eastAsia="Times New Roman" w:hAnsi="Times New Roman" w:cs="Times New Roman"/>
          <w:sz w:val="28"/>
          <w:szCs w:val="20"/>
        </w:rPr>
        <w:t xml:space="preserve"> the screw to penetrate and provide a positive lock.</w:t>
      </w:r>
    </w:p>
    <w:p w:rsidR="006A1DA7" w:rsidRPr="006A1DA7" w:rsidRDefault="006A1DA7" w:rsidP="006A1DA7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8"/>
          <w:szCs w:val="20"/>
        </w:rPr>
      </w:pPr>
      <w:r w:rsidRPr="006A1DA7">
        <w:rPr>
          <w:rFonts w:ascii="Times New Roman" w:eastAsia="Times New Roman" w:hAnsi="Times New Roman" w:cs="Times New Roman"/>
          <w:sz w:val="28"/>
          <w:szCs w:val="20"/>
        </w:rPr>
        <w:t xml:space="preserve">                </w:t>
      </w:r>
      <w:r w:rsidRPr="006A1DA7">
        <w:rPr>
          <w:rFonts w:ascii="Times New Roman" w:eastAsia="Times New Roman" w:hAnsi="Times New Roman" w:cs="Times New Roman"/>
          <w:b/>
          <w:i/>
          <w:sz w:val="28"/>
          <w:szCs w:val="20"/>
        </w:rPr>
        <w:t xml:space="preserve"> </w:t>
      </w:r>
    </w:p>
    <w:p w:rsidR="006A1DA7" w:rsidRPr="006A1DA7" w:rsidRDefault="006A1DA7" w:rsidP="006A1DA7">
      <w:pPr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sz w:val="28"/>
          <w:szCs w:val="20"/>
        </w:rPr>
      </w:pPr>
      <w:r w:rsidRPr="006A1DA7">
        <w:rPr>
          <w:rFonts w:ascii="Times New Roman" w:eastAsia="Times New Roman" w:hAnsi="Times New Roman" w:cs="Times New Roman"/>
          <w:b/>
          <w:bCs/>
          <w:i/>
          <w:iCs/>
          <w:sz w:val="28"/>
          <w:szCs w:val="20"/>
        </w:rPr>
        <w:t xml:space="preserve">                               Lubricate occasionally with oil or WD40</w:t>
      </w:r>
    </w:p>
    <w:p w:rsidR="006A1DA7" w:rsidRPr="006A1DA7" w:rsidRDefault="006A1DA7" w:rsidP="006A1DA7">
      <w:pPr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sz w:val="28"/>
          <w:szCs w:val="20"/>
        </w:rPr>
      </w:pPr>
    </w:p>
    <w:p w:rsidR="006A1DA7" w:rsidRPr="006A1DA7" w:rsidRDefault="006A1DA7" w:rsidP="006A1DA7">
      <w:pPr>
        <w:spacing w:after="0" w:line="240" w:lineRule="auto"/>
        <w:rPr>
          <w:rFonts w:ascii="Times New Roman" w:eastAsia="Times New Roman" w:hAnsi="Times New Roman" w:cs="Times New Roman"/>
          <w:sz w:val="28"/>
          <w:szCs w:val="20"/>
        </w:rPr>
      </w:pPr>
      <w:r w:rsidRPr="006A1DA7">
        <w:rPr>
          <w:rFonts w:ascii="Times New Roman" w:eastAsia="Times New Roman" w:hAnsi="Times New Roman" w:cs="Times New Roman"/>
          <w:sz w:val="28"/>
          <w:szCs w:val="20"/>
        </w:rPr>
        <w:t xml:space="preserve">          </w:t>
      </w:r>
      <w:r w:rsidRPr="006A1DA7">
        <w:rPr>
          <w:rFonts w:ascii="Times New Roman" w:eastAsia="Times New Roman" w:hAnsi="Times New Roman" w:cs="Times New Roman"/>
          <w:b/>
          <w:sz w:val="28"/>
          <w:szCs w:val="20"/>
        </w:rPr>
        <w:t>Spool tension</w:t>
      </w:r>
      <w:r w:rsidRPr="006A1DA7">
        <w:rPr>
          <w:rFonts w:ascii="Times New Roman" w:eastAsia="Times New Roman" w:hAnsi="Times New Roman" w:cs="Times New Roman"/>
          <w:sz w:val="28"/>
          <w:szCs w:val="20"/>
        </w:rPr>
        <w:t xml:space="preserve"> is continuously applied with Manta's innovative</w:t>
      </w:r>
    </w:p>
    <w:p w:rsidR="006A1DA7" w:rsidRPr="006A1DA7" w:rsidRDefault="006A1DA7" w:rsidP="006A1DA7">
      <w:pPr>
        <w:spacing w:after="0" w:line="240" w:lineRule="auto"/>
        <w:rPr>
          <w:rFonts w:ascii="Times New Roman" w:eastAsia="Times New Roman" w:hAnsi="Times New Roman" w:cs="Times New Roman"/>
          <w:sz w:val="28"/>
          <w:szCs w:val="20"/>
        </w:rPr>
      </w:pPr>
      <w:r w:rsidRPr="006A1DA7">
        <w:rPr>
          <w:rFonts w:ascii="Times New Roman" w:eastAsia="Times New Roman" w:hAnsi="Times New Roman" w:cs="Times New Roman"/>
          <w:sz w:val="28"/>
          <w:szCs w:val="20"/>
        </w:rPr>
        <w:t xml:space="preserve">          </w:t>
      </w:r>
      <w:proofErr w:type="gramStart"/>
      <w:r w:rsidRPr="006A1DA7">
        <w:rPr>
          <w:rFonts w:ascii="Times New Roman" w:eastAsia="Times New Roman" w:hAnsi="Times New Roman" w:cs="Times New Roman"/>
          <w:sz w:val="28"/>
          <w:szCs w:val="20"/>
        </w:rPr>
        <w:t>wave</w:t>
      </w:r>
      <w:proofErr w:type="gramEnd"/>
      <w:r w:rsidRPr="006A1DA7">
        <w:rPr>
          <w:rFonts w:ascii="Times New Roman" w:eastAsia="Times New Roman" w:hAnsi="Times New Roman" w:cs="Times New Roman"/>
          <w:sz w:val="28"/>
          <w:szCs w:val="20"/>
        </w:rPr>
        <w:t xml:space="preserve"> washer. See instructions for details.</w:t>
      </w:r>
    </w:p>
    <w:p w:rsidR="006A1DA7" w:rsidRPr="006A1DA7" w:rsidRDefault="006A1DA7" w:rsidP="006A1DA7">
      <w:pPr>
        <w:spacing w:after="0" w:line="240" w:lineRule="auto"/>
        <w:rPr>
          <w:rFonts w:ascii="Times New Roman" w:eastAsia="Times New Roman" w:hAnsi="Times New Roman" w:cs="Times New Roman"/>
          <w:sz w:val="28"/>
          <w:szCs w:val="20"/>
        </w:rPr>
      </w:pPr>
    </w:p>
    <w:p w:rsidR="006A1DA7" w:rsidRPr="006A1DA7" w:rsidRDefault="006A1DA7" w:rsidP="006A1DA7">
      <w:pPr>
        <w:spacing w:after="0" w:line="240" w:lineRule="auto"/>
        <w:rPr>
          <w:rFonts w:ascii="Times New Roman" w:eastAsia="Times New Roman" w:hAnsi="Times New Roman" w:cs="Times New Roman"/>
          <w:sz w:val="28"/>
          <w:szCs w:val="20"/>
        </w:rPr>
      </w:pPr>
      <w:r w:rsidRPr="006A1DA7">
        <w:rPr>
          <w:rFonts w:ascii="Times New Roman" w:eastAsia="Times New Roman" w:hAnsi="Times New Roman" w:cs="Times New Roman"/>
          <w:sz w:val="28"/>
          <w:szCs w:val="20"/>
        </w:rPr>
        <w:t xml:space="preserve">           Any questions please </w:t>
      </w:r>
      <w:r>
        <w:rPr>
          <w:rFonts w:ascii="Times New Roman" w:eastAsia="Times New Roman" w:hAnsi="Times New Roman" w:cs="Times New Roman"/>
          <w:sz w:val="28"/>
          <w:szCs w:val="20"/>
        </w:rPr>
        <w:t>contact:  Manta Industries</w:t>
      </w:r>
    </w:p>
    <w:p w:rsidR="006A1DA7" w:rsidRPr="006A1DA7" w:rsidRDefault="006A1DA7" w:rsidP="006A1DA7">
      <w:pPr>
        <w:spacing w:after="0" w:line="240" w:lineRule="auto"/>
        <w:rPr>
          <w:rFonts w:ascii="Times New Roman" w:eastAsia="Times New Roman" w:hAnsi="Times New Roman" w:cs="Times New Roman"/>
          <w:sz w:val="28"/>
          <w:szCs w:val="20"/>
        </w:rPr>
      </w:pPr>
      <w:r w:rsidRPr="006A1DA7">
        <w:rPr>
          <w:rFonts w:ascii="Times New Roman" w:eastAsia="Times New Roman" w:hAnsi="Times New Roman" w:cs="Times New Roman"/>
          <w:sz w:val="28"/>
          <w:szCs w:val="20"/>
        </w:rPr>
        <w:t xml:space="preserve">                                             </w:t>
      </w:r>
      <w:r>
        <w:rPr>
          <w:rFonts w:ascii="Times New Roman" w:eastAsia="Times New Roman" w:hAnsi="Times New Roman" w:cs="Times New Roman"/>
          <w:sz w:val="28"/>
          <w:szCs w:val="20"/>
        </w:rPr>
        <w:t xml:space="preserve">               425 Geraldine Drive</w:t>
      </w:r>
    </w:p>
    <w:p w:rsidR="006A1DA7" w:rsidRPr="006A1DA7" w:rsidRDefault="006A1DA7" w:rsidP="006A1DA7">
      <w:pPr>
        <w:spacing w:after="0" w:line="240" w:lineRule="auto"/>
        <w:rPr>
          <w:rFonts w:ascii="Times New Roman" w:eastAsia="Times New Roman" w:hAnsi="Times New Roman" w:cs="Times New Roman"/>
          <w:sz w:val="28"/>
          <w:szCs w:val="20"/>
        </w:rPr>
      </w:pPr>
      <w:r w:rsidRPr="006A1DA7">
        <w:rPr>
          <w:rFonts w:ascii="Times New Roman" w:eastAsia="Times New Roman" w:hAnsi="Times New Roman" w:cs="Times New Roman"/>
          <w:sz w:val="28"/>
          <w:szCs w:val="20"/>
        </w:rPr>
        <w:t xml:space="preserve">      </w:t>
      </w:r>
      <w:r>
        <w:rPr>
          <w:rFonts w:ascii="Times New Roman" w:eastAsia="Times New Roman" w:hAnsi="Times New Roman" w:cs="Times New Roman"/>
          <w:sz w:val="28"/>
          <w:szCs w:val="20"/>
        </w:rPr>
        <w:t xml:space="preserve">    </w:t>
      </w:r>
      <w:r>
        <w:rPr>
          <w:rFonts w:ascii="Times New Roman" w:eastAsia="Times New Roman" w:hAnsi="Times New Roman" w:cs="Times New Roman"/>
          <w:sz w:val="28"/>
          <w:szCs w:val="20"/>
        </w:rPr>
        <w:tab/>
      </w:r>
      <w:r>
        <w:rPr>
          <w:rFonts w:ascii="Times New Roman" w:eastAsia="Times New Roman" w:hAnsi="Times New Roman" w:cs="Times New Roman"/>
          <w:sz w:val="28"/>
          <w:szCs w:val="20"/>
        </w:rPr>
        <w:tab/>
      </w:r>
      <w:r>
        <w:rPr>
          <w:rFonts w:ascii="Times New Roman" w:eastAsia="Times New Roman" w:hAnsi="Times New Roman" w:cs="Times New Roman"/>
          <w:sz w:val="28"/>
          <w:szCs w:val="20"/>
        </w:rPr>
        <w:tab/>
      </w:r>
      <w:r>
        <w:rPr>
          <w:rFonts w:ascii="Times New Roman" w:eastAsia="Times New Roman" w:hAnsi="Times New Roman" w:cs="Times New Roman"/>
          <w:sz w:val="28"/>
          <w:szCs w:val="20"/>
        </w:rPr>
        <w:tab/>
      </w:r>
      <w:r>
        <w:rPr>
          <w:rFonts w:ascii="Times New Roman" w:eastAsia="Times New Roman" w:hAnsi="Times New Roman" w:cs="Times New Roman"/>
          <w:sz w:val="28"/>
          <w:szCs w:val="20"/>
        </w:rPr>
        <w:tab/>
        <w:t xml:space="preserve">         Coventry, CT  06238</w:t>
      </w:r>
    </w:p>
    <w:p w:rsidR="006A1DA7" w:rsidRPr="006A1DA7" w:rsidRDefault="006A1DA7" w:rsidP="006A1DA7">
      <w:pPr>
        <w:spacing w:after="0" w:line="240" w:lineRule="auto"/>
        <w:rPr>
          <w:rFonts w:ascii="Times New Roman" w:eastAsia="Times New Roman" w:hAnsi="Times New Roman" w:cs="Times New Roman"/>
          <w:sz w:val="28"/>
          <w:szCs w:val="20"/>
        </w:rPr>
      </w:pPr>
      <w:r w:rsidRPr="006A1DA7">
        <w:rPr>
          <w:rFonts w:ascii="Times New Roman" w:eastAsia="Times New Roman" w:hAnsi="Times New Roman" w:cs="Times New Roman"/>
          <w:sz w:val="28"/>
          <w:szCs w:val="20"/>
        </w:rPr>
        <w:tab/>
      </w:r>
      <w:r w:rsidRPr="006A1DA7">
        <w:rPr>
          <w:rFonts w:ascii="Times New Roman" w:eastAsia="Times New Roman" w:hAnsi="Times New Roman" w:cs="Times New Roman"/>
          <w:sz w:val="28"/>
          <w:szCs w:val="20"/>
        </w:rPr>
        <w:tab/>
      </w:r>
      <w:r w:rsidRPr="006A1DA7">
        <w:rPr>
          <w:rFonts w:ascii="Times New Roman" w:eastAsia="Times New Roman" w:hAnsi="Times New Roman" w:cs="Times New Roman"/>
          <w:sz w:val="28"/>
          <w:szCs w:val="20"/>
        </w:rPr>
        <w:tab/>
      </w:r>
      <w:r w:rsidRPr="006A1DA7">
        <w:rPr>
          <w:rFonts w:ascii="Times New Roman" w:eastAsia="Times New Roman" w:hAnsi="Times New Roman" w:cs="Times New Roman"/>
          <w:sz w:val="28"/>
          <w:szCs w:val="20"/>
        </w:rPr>
        <w:tab/>
      </w:r>
      <w:r w:rsidRPr="006A1DA7">
        <w:rPr>
          <w:rFonts w:ascii="Times New Roman" w:eastAsia="Times New Roman" w:hAnsi="Times New Roman" w:cs="Times New Roman"/>
          <w:sz w:val="28"/>
          <w:szCs w:val="20"/>
        </w:rPr>
        <w:tab/>
        <w:t xml:space="preserve">         1-800-397-3901</w:t>
      </w:r>
    </w:p>
    <w:p w:rsidR="006A1DA7" w:rsidRDefault="007757AF" w:rsidP="007757AF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0"/>
        </w:rPr>
      </w:pPr>
      <w:r>
        <w:rPr>
          <w:rFonts w:ascii="Times New Roman" w:eastAsia="Times New Roman" w:hAnsi="Times New Roman" w:cs="Times New Roman"/>
          <w:sz w:val="28"/>
          <w:szCs w:val="20"/>
        </w:rPr>
        <w:t xml:space="preserve">                    </w:t>
      </w:r>
      <w:hyperlink r:id="rId7" w:history="1">
        <w:r w:rsidRPr="00CB17DD">
          <w:rPr>
            <w:rStyle w:val="Hyperlink"/>
            <w:rFonts w:ascii="Times New Roman" w:eastAsia="Times New Roman" w:hAnsi="Times New Roman" w:cs="Times New Roman"/>
            <w:sz w:val="28"/>
            <w:szCs w:val="20"/>
          </w:rPr>
          <w:t>sales@mantaind.com</w:t>
        </w:r>
      </w:hyperlink>
    </w:p>
    <w:p w:rsidR="007757AF" w:rsidRPr="006A1DA7" w:rsidRDefault="007757AF" w:rsidP="006A1DA7">
      <w:pPr>
        <w:spacing w:after="0" w:line="240" w:lineRule="auto"/>
        <w:rPr>
          <w:rFonts w:ascii="Times New Roman" w:eastAsia="Times New Roman" w:hAnsi="Times New Roman" w:cs="Times New Roman"/>
          <w:sz w:val="28"/>
          <w:szCs w:val="20"/>
        </w:rPr>
      </w:pPr>
    </w:p>
    <w:p w:rsidR="006A1DA7" w:rsidRPr="006A1DA7" w:rsidRDefault="006A1DA7" w:rsidP="006A1DA7">
      <w:pPr>
        <w:spacing w:after="0" w:line="240" w:lineRule="auto"/>
        <w:rPr>
          <w:rFonts w:ascii="Times New Roman" w:eastAsia="Times New Roman" w:hAnsi="Times New Roman" w:cs="Times New Roman"/>
          <w:sz w:val="28"/>
          <w:szCs w:val="20"/>
        </w:rPr>
      </w:pPr>
      <w:r w:rsidRPr="006A1DA7">
        <w:rPr>
          <w:rFonts w:ascii="Times New Roman" w:eastAsia="Times New Roman" w:hAnsi="Times New Roman" w:cs="Times New Roman"/>
          <w:sz w:val="28"/>
          <w:szCs w:val="20"/>
        </w:rPr>
        <w:t xml:space="preserve">                                </w:t>
      </w:r>
    </w:p>
    <w:p w:rsidR="006A1DA7" w:rsidRPr="006A1DA7" w:rsidRDefault="006A1DA7" w:rsidP="006A1DA7">
      <w:pPr>
        <w:spacing w:after="0" w:line="240" w:lineRule="auto"/>
        <w:rPr>
          <w:rFonts w:ascii="Times New Roman" w:eastAsia="Times New Roman" w:hAnsi="Times New Roman" w:cs="Times New Roman"/>
          <w:sz w:val="28"/>
          <w:szCs w:val="20"/>
        </w:rPr>
      </w:pPr>
    </w:p>
    <w:p w:rsidR="00425EB3" w:rsidRDefault="00425EB3" w:rsidP="00BA255E">
      <w:pPr>
        <w:jc w:val="center"/>
        <w:rPr>
          <w:sz w:val="40"/>
          <w:szCs w:val="40"/>
        </w:rPr>
      </w:pPr>
    </w:p>
    <w:p w:rsidR="006A1DA7" w:rsidRPr="00DD0BB7" w:rsidRDefault="006A1DA7" w:rsidP="00BA255E">
      <w:pPr>
        <w:jc w:val="center"/>
        <w:rPr>
          <w:sz w:val="40"/>
          <w:szCs w:val="40"/>
        </w:rPr>
      </w:pPr>
    </w:p>
    <w:sectPr w:rsidR="006A1DA7" w:rsidRPr="00DD0BB7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37382" w:rsidRDefault="00237382" w:rsidP="00BA255E">
      <w:pPr>
        <w:spacing w:after="0" w:line="240" w:lineRule="auto"/>
      </w:pPr>
      <w:r>
        <w:separator/>
      </w:r>
    </w:p>
  </w:endnote>
  <w:endnote w:type="continuationSeparator" w:id="0">
    <w:p w:rsidR="00237382" w:rsidRDefault="00237382" w:rsidP="00BA255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D0BB7" w:rsidRDefault="00DD0BB7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A255E" w:rsidRDefault="00BA255E" w:rsidP="00BA255E">
    <w:pPr>
      <w:pStyle w:val="Footer"/>
      <w:jc w:val="center"/>
    </w:pPr>
    <w:r>
      <w:t>Manta Industries - 425 Geraldine Drive, Coventry, CT 06238 – (800) 397-3901 / fax (860) 742-2699</w:t>
    </w:r>
  </w:p>
  <w:p w:rsidR="00BA255E" w:rsidRDefault="000C36B1" w:rsidP="00BA255E">
    <w:pPr>
      <w:pStyle w:val="Footer"/>
      <w:jc w:val="center"/>
    </w:pPr>
    <w:hyperlink r:id="rId1" w:history="1">
      <w:r w:rsidRPr="00CB17DD">
        <w:rPr>
          <w:rStyle w:val="Hyperlink"/>
        </w:rPr>
        <w:t>www.mantaind.com</w:t>
      </w:r>
    </w:hyperlink>
    <w:r>
      <w:t xml:space="preserve"> /</w:t>
    </w:r>
    <w:r w:rsidRPr="000C36B1">
      <w:rPr>
        <w:rFonts w:ascii="Times New Roman" w:eastAsia="Times New Roman" w:hAnsi="Times New Roman" w:cs="Times New Roman"/>
      </w:rPr>
      <w:t xml:space="preserve"> </w:t>
    </w:r>
    <w:hyperlink r:id="rId2" w:history="1">
      <w:r w:rsidRPr="000C36B1">
        <w:rPr>
          <w:rStyle w:val="Hyperlink"/>
          <w:rFonts w:ascii="Times New Roman" w:eastAsia="Times New Roman" w:hAnsi="Times New Roman" w:cs="Times New Roman"/>
        </w:rPr>
        <w:t>sa</w:t>
      </w:r>
      <w:bookmarkStart w:id="0" w:name="_GoBack"/>
      <w:bookmarkEnd w:id="0"/>
      <w:r w:rsidRPr="000C36B1">
        <w:rPr>
          <w:rStyle w:val="Hyperlink"/>
          <w:rFonts w:ascii="Times New Roman" w:eastAsia="Times New Roman" w:hAnsi="Times New Roman" w:cs="Times New Roman"/>
        </w:rPr>
        <w:t>les@mantaind.com</w:t>
      </w:r>
    </w:hyperlink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D0BB7" w:rsidRDefault="00DD0BB7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37382" w:rsidRDefault="00237382" w:rsidP="00BA255E">
      <w:pPr>
        <w:spacing w:after="0" w:line="240" w:lineRule="auto"/>
      </w:pPr>
      <w:r>
        <w:separator/>
      </w:r>
    </w:p>
  </w:footnote>
  <w:footnote w:type="continuationSeparator" w:id="0">
    <w:p w:rsidR="00237382" w:rsidRDefault="00237382" w:rsidP="00BA255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D0BB7" w:rsidRDefault="00DD0BB7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A255E" w:rsidRDefault="00BA255E" w:rsidP="00BA255E">
    <w:pPr>
      <w:pStyle w:val="Header"/>
      <w:jc w:val="center"/>
    </w:pPr>
    <w:r>
      <w:rPr>
        <w:noProof/>
      </w:rPr>
      <w:drawing>
        <wp:inline distT="0" distB="0" distL="0" distR="0">
          <wp:extent cx="1974135" cy="1162680"/>
          <wp:effectExtent l="0" t="0" r="7620" b="0"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Manta Logo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984795" cy="116895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D0BB7" w:rsidRDefault="00DD0BB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15"/>
  <w:proofState w:spelling="clean" w:grammar="clean"/>
  <w:attachedTemplate r:id="rId1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A1DA7"/>
    <w:rsid w:val="000542AB"/>
    <w:rsid w:val="000C36B1"/>
    <w:rsid w:val="00237382"/>
    <w:rsid w:val="00425EB3"/>
    <w:rsid w:val="006A1DA7"/>
    <w:rsid w:val="007757AF"/>
    <w:rsid w:val="00BA255E"/>
    <w:rsid w:val="00BD40A8"/>
    <w:rsid w:val="00DD0B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A255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A255E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BA255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A255E"/>
  </w:style>
  <w:style w:type="paragraph" w:styleId="Footer">
    <w:name w:val="footer"/>
    <w:basedOn w:val="Normal"/>
    <w:link w:val="FooterChar"/>
    <w:uiPriority w:val="99"/>
    <w:unhideWhenUsed/>
    <w:rsid w:val="00BA255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A255E"/>
  </w:style>
  <w:style w:type="character" w:styleId="Hyperlink">
    <w:name w:val="Hyperlink"/>
    <w:basedOn w:val="DefaultParagraphFont"/>
    <w:uiPriority w:val="99"/>
    <w:unhideWhenUsed/>
    <w:rsid w:val="007757A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A255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A255E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BA255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A255E"/>
  </w:style>
  <w:style w:type="paragraph" w:styleId="Footer">
    <w:name w:val="footer"/>
    <w:basedOn w:val="Normal"/>
    <w:link w:val="FooterChar"/>
    <w:uiPriority w:val="99"/>
    <w:unhideWhenUsed/>
    <w:rsid w:val="00BA255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A255E"/>
  </w:style>
  <w:style w:type="character" w:styleId="Hyperlink">
    <w:name w:val="Hyperlink"/>
    <w:basedOn w:val="DefaultParagraphFont"/>
    <w:uiPriority w:val="99"/>
    <w:unhideWhenUsed/>
    <w:rsid w:val="007757A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hyperlink" Target="mailto:sales@mantaind.com" TargetMode="External"/><Relationship Id="rId12" Type="http://schemas.openxmlformats.org/officeDocument/2006/relationships/header" Target="header3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hyperlink" Target="mailto:sales@mantaind.com" TargetMode="External"/><Relationship Id="rId1" Type="http://schemas.openxmlformats.org/officeDocument/2006/relationships/hyperlink" Target="http://www.mantaind.com" TargetMode="Externa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privateerdiversllc\Documents\manta%20letterhead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manta letterhead</Template>
  <TotalTime>1</TotalTime>
  <Pages>1</Pages>
  <Words>134</Words>
  <Characters>768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901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privateerdiversllc</dc:creator>
  <cp:lastModifiedBy>privateerdiversllc</cp:lastModifiedBy>
  <cp:revision>3</cp:revision>
  <cp:lastPrinted>2010-07-14T02:48:00Z</cp:lastPrinted>
  <dcterms:created xsi:type="dcterms:W3CDTF">2010-07-14T03:20:00Z</dcterms:created>
  <dcterms:modified xsi:type="dcterms:W3CDTF">2010-07-14T03:21:00Z</dcterms:modified>
</cp:coreProperties>
</file>